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5DB" w:rsidRPr="008A3AB6" w:rsidRDefault="00AE15DB" w:rsidP="006E6701">
      <w:pPr>
        <w:pStyle w:val="NormalWeb"/>
        <w:spacing w:after="0" w:afterAutospacing="0"/>
        <w:jc w:val="both"/>
        <w:rPr>
          <w:b/>
          <w:bCs/>
          <w:noProof/>
        </w:rPr>
      </w:pPr>
      <w:r w:rsidRPr="008A3AB6">
        <w:rPr>
          <w:b/>
          <w:bCs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75pt;height:665.25pt">
            <v:imagedata r:id="rId5" o:title=""/>
          </v:shape>
        </w:pict>
      </w:r>
    </w:p>
    <w:p w:rsidR="00AE15DB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1.2. Прозрачность означает обеспечение доступности информации, раскрытие которой обязательно в соответствии с применимым законодательством, а так же иных сведений, раскрываемых в интересах. Вся деятельность Учреждения осуществляется в соответствии со строго документированными процедурами, исполнения за надлежащим выполнением требований закона и внутренних локальных актов.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rStyle w:val="Strong"/>
          <w:sz w:val="28"/>
          <w:szCs w:val="28"/>
        </w:rPr>
        <w:t>2. Законность и противодействие коррупции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E6701">
        <w:rPr>
          <w:sz w:val="28"/>
          <w:szCs w:val="28"/>
        </w:rPr>
        <w:t>Приоритетом в нашей деятельности является строгое соблюдение закона, подзаконных актов, муниципальных правовых актов, инструкций и т. д.,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нашей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подвергнут дисциплинарным взысканиям.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b/>
          <w:bCs/>
          <w:sz w:val="28"/>
          <w:szCs w:val="28"/>
        </w:rPr>
        <w:t>2.1. Общие требования к взаимодействию с третьими лицами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Важнейшей мерой по поддержанию безупречной репутации Учреждения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 его права и свободы, а лишь определяет нравственную сторону его деятельности, устанавливает, четкие этические нормы служебного поведения. 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Любые отношения для нас основываются на открытости, признании взаимных интересов и неукоснительном следовании требованиям закона. Ответственный за организацию работы по профилактике коррупционных и иных правонарушений в М</w:t>
      </w:r>
      <w:r>
        <w:rPr>
          <w:sz w:val="28"/>
          <w:szCs w:val="28"/>
        </w:rPr>
        <w:t>Б</w:t>
      </w:r>
      <w:r w:rsidRPr="006E6701">
        <w:rPr>
          <w:sz w:val="28"/>
          <w:szCs w:val="28"/>
        </w:rPr>
        <w:t xml:space="preserve">ДОУ </w:t>
      </w:r>
      <w:r>
        <w:rPr>
          <w:sz w:val="28"/>
          <w:szCs w:val="28"/>
        </w:rPr>
        <w:t xml:space="preserve">«Апастовский детский сад общеразвивающего вида « Радуга» Апастовского муниципального района Республики Татарстан  </w:t>
      </w:r>
      <w:r w:rsidRPr="006E6701">
        <w:rPr>
          <w:sz w:val="28"/>
          <w:szCs w:val="28"/>
        </w:rPr>
        <w:t xml:space="preserve"> уполномочен следить за соблюдением всех требований, применимых к взаимодействиям с коллективом, потребителями.</w:t>
      </w:r>
    </w:p>
    <w:p w:rsidR="00AE15DB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b/>
          <w:bCs/>
          <w:sz w:val="28"/>
          <w:szCs w:val="28"/>
        </w:rPr>
        <w:t>2.2. Отношения с поставщиками.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 целях обеспечения интересов Учреждения мы с особой тщательностью производим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Принципиальный подход, который мы используем во взаимодействии с поставщиками, – размещение заказов и т.д. осуществляется в полном соответствии с требованиями законодательства.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b/>
          <w:bCs/>
          <w:sz w:val="28"/>
          <w:szCs w:val="28"/>
        </w:rPr>
        <w:t>2.3. Отношения с потребителями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Добросовестное исполнение обязательств и постоянное улучшение качества услуг, предоставляемые Учреждением являются нашими главными приоритетами в отношениях с детьми и родителями (законными представителями). Деятельность Учреждения направлена на реализацию основных задач дошкольного образования: на сохранение и укрепление физического и психического здоровья детей;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государством;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 отношениях не допускать использование любых неправомерных способов прямо или косвенно воздействовать на потребителей услуг Учреждения с целью получения иной незаконной выгоды.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в Учреждении любые формы коррупции и в своей деятельности строго выполнять требования законодательства и правовых актов о противодействии коррупции.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обеспечение любого рода привилегиями, вручение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Если работника, родителя (законного представителя) и т.д. Учреждения принуждают любое прямое или косвенное требование о предоставлении перечисленных незаконных выгод, он обязан незамедлительно уведомить об этом руководителя Учреждения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b/>
          <w:bCs/>
          <w:sz w:val="28"/>
          <w:szCs w:val="28"/>
        </w:rPr>
        <w:t>2.4. Мошенническая деятельность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b/>
          <w:bCs/>
          <w:sz w:val="28"/>
          <w:szCs w:val="28"/>
        </w:rPr>
        <w:t>2.5. Деятельность с использованием методов принуждения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b/>
          <w:bCs/>
          <w:sz w:val="28"/>
          <w:szCs w:val="28"/>
        </w:rPr>
        <w:t>2.6. Деятельность на основе сговора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b/>
          <w:bCs/>
          <w:sz w:val="28"/>
          <w:szCs w:val="28"/>
        </w:rPr>
        <w:t>2.7. Обструкционная деятельность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Не допускается намеренное уничтожение документации, фальсификация, изменение или сокрытие доказательств для расследования или совершение ложных заявлений с целью создать существенные препятствия для расследования, проводимого Комиссией по этике и служебного поведения работников Учреждения.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rStyle w:val="Strong"/>
          <w:sz w:val="28"/>
          <w:szCs w:val="28"/>
        </w:rPr>
        <w:t>3. Обращение с подарками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Наш подход к подаркам, льготам и иным выгодам основан на трех принципах: </w:t>
      </w:r>
      <w:r w:rsidRPr="006E6701">
        <w:rPr>
          <w:b/>
          <w:bCs/>
          <w:sz w:val="28"/>
          <w:szCs w:val="28"/>
        </w:rPr>
        <w:t>законности, ответственности и уместности.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b/>
          <w:bCs/>
          <w:sz w:val="28"/>
          <w:szCs w:val="28"/>
        </w:rPr>
      </w:pPr>
      <w:r w:rsidRPr="006E6701">
        <w:rPr>
          <w:sz w:val="28"/>
          <w:szCs w:val="28"/>
        </w:rPr>
        <w:t>3</w:t>
      </w:r>
      <w:r w:rsidRPr="006E6701">
        <w:rPr>
          <w:b/>
          <w:bCs/>
          <w:sz w:val="28"/>
          <w:szCs w:val="28"/>
        </w:rPr>
        <w:t>.1. Общие требования к обращению с подарками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определяем подарки (выгоды) как любое безвозмездное предоставление какой-либо вещи в связи с осуществлением Учреждением своей деятельности.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 xml:space="preserve">Работникам Учреждения строго запрещается </w:t>
      </w:r>
      <w:r w:rsidRPr="006E6701">
        <w:rPr>
          <w:b/>
          <w:bCs/>
          <w:sz w:val="28"/>
          <w:szCs w:val="28"/>
        </w:rPr>
        <w:t>принимать подарки (выгоды)</w:t>
      </w:r>
      <w:r w:rsidRPr="006E6701">
        <w:rPr>
          <w:sz w:val="28"/>
          <w:szCs w:val="28"/>
        </w:rPr>
        <w:t xml:space="preserve">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 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3.2. В Учреждении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осуществлением им иной предпринимательской деятельности: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3.2.1. Деньги: наличные средства,</w:t>
      </w:r>
      <w:r>
        <w:rPr>
          <w:sz w:val="28"/>
          <w:szCs w:val="28"/>
        </w:rPr>
        <w:t xml:space="preserve"> </w:t>
      </w:r>
      <w:r w:rsidRPr="006E6701">
        <w:rPr>
          <w:sz w:val="28"/>
          <w:szCs w:val="28"/>
        </w:rPr>
        <w:t xml:space="preserve"> денежные переводы, денежные средства, перечисляемые на счета работников Учреждения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AE15DB" w:rsidRPr="00073F07" w:rsidRDefault="00AE15DB" w:rsidP="00073F07">
      <w:pPr>
        <w:pStyle w:val="NormalWeb"/>
        <w:spacing w:after="0" w:afterAutospacing="0"/>
        <w:ind w:firstLine="708"/>
        <w:jc w:val="both"/>
        <w:rPr>
          <w:rStyle w:val="Strong"/>
          <w:b w:val="0"/>
          <w:bCs w:val="0"/>
          <w:sz w:val="28"/>
          <w:szCs w:val="28"/>
        </w:rPr>
      </w:pPr>
      <w:r w:rsidRPr="006E6701">
        <w:rPr>
          <w:sz w:val="28"/>
          <w:szCs w:val="28"/>
        </w:rPr>
        <w:t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 же обязан полностью возместить убытки, возникшие в результате совершенного им правонарушения.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rStyle w:val="Strong"/>
          <w:sz w:val="28"/>
          <w:szCs w:val="28"/>
        </w:rPr>
        <w:t>4. Недопущение конфликта интересов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Мы прикладываем все усилия, чтобы в своей деятельности учитывать интересы каждого работника. Развитие потенциала наших сотрудников является ключевой 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Во избежание конфликта интересов, работники Учреждения должны выполнять следующие требования:</w:t>
      </w:r>
    </w:p>
    <w:p w:rsidR="00AE15DB" w:rsidRPr="006E6701" w:rsidRDefault="00AE15DB" w:rsidP="006E6701">
      <w:pPr>
        <w:pStyle w:val="NormalWeb"/>
        <w:numPr>
          <w:ilvl w:val="0"/>
          <w:numId w:val="1"/>
        </w:numPr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Учреждении;</w:t>
      </w:r>
    </w:p>
    <w:p w:rsidR="00AE15DB" w:rsidRPr="006E6701" w:rsidRDefault="00AE15DB" w:rsidP="006E6701">
      <w:pPr>
        <w:pStyle w:val="NormalWeb"/>
        <w:numPr>
          <w:ilvl w:val="0"/>
          <w:numId w:val="1"/>
        </w:numPr>
        <w:spacing w:after="0" w:afterAutospacing="0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 вправе использовать имущество Учреждения (в том числе оборудование) исключительно в целях, связанных с выполнением своей трудовой функции.</w:t>
      </w:r>
    </w:p>
    <w:p w:rsidR="00AE15DB" w:rsidRPr="006E6701" w:rsidRDefault="00AE15DB" w:rsidP="006E6701">
      <w:pPr>
        <w:pStyle w:val="NormalWeb"/>
        <w:spacing w:after="0" w:afterAutospacing="0"/>
        <w:jc w:val="both"/>
        <w:rPr>
          <w:sz w:val="28"/>
          <w:szCs w:val="28"/>
        </w:rPr>
      </w:pPr>
      <w:r w:rsidRPr="006E6701">
        <w:rPr>
          <w:rStyle w:val="Strong"/>
          <w:sz w:val="28"/>
          <w:szCs w:val="28"/>
        </w:rPr>
        <w:t>5. Конфиденциальность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r w:rsidRPr="006E6701">
        <w:rPr>
          <w:sz w:val="28"/>
          <w:szCs w:val="28"/>
        </w:rPr>
        <w:t>Работникам Учреждения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Учреждением.</w:t>
      </w:r>
    </w:p>
    <w:p w:rsidR="00AE15DB" w:rsidRPr="006E6701" w:rsidRDefault="00AE15DB" w:rsidP="006E6701">
      <w:pPr>
        <w:pStyle w:val="NormalWeb"/>
        <w:spacing w:after="0" w:afterAutospacing="0"/>
        <w:ind w:firstLine="708"/>
        <w:jc w:val="both"/>
        <w:rPr>
          <w:sz w:val="28"/>
          <w:szCs w:val="28"/>
        </w:rPr>
      </w:pPr>
      <w:bookmarkStart w:id="0" w:name="_GoBack"/>
      <w:bookmarkEnd w:id="0"/>
      <w:r w:rsidRPr="006E6701">
        <w:rPr>
          <w:sz w:val="28"/>
          <w:szCs w:val="28"/>
        </w:rPr>
        <w:t>Передача информации внутри Учреждения осуществляется в соответствии с процедурами, установленными внутренними документами</w:t>
      </w:r>
    </w:p>
    <w:p w:rsidR="00AE15DB" w:rsidRPr="006E6701" w:rsidRDefault="00AE15DB" w:rsidP="006E6701">
      <w:pPr>
        <w:jc w:val="both"/>
        <w:rPr>
          <w:sz w:val="28"/>
          <w:szCs w:val="28"/>
        </w:rPr>
      </w:pPr>
    </w:p>
    <w:sectPr w:rsidR="00AE15DB" w:rsidRPr="006E6701" w:rsidSect="00546D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02591"/>
    <w:multiLevelType w:val="multilevel"/>
    <w:tmpl w:val="E50A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6CB6"/>
    <w:rsid w:val="00073F07"/>
    <w:rsid w:val="00371185"/>
    <w:rsid w:val="00432929"/>
    <w:rsid w:val="0048316E"/>
    <w:rsid w:val="004D500F"/>
    <w:rsid w:val="00546D48"/>
    <w:rsid w:val="005A3C34"/>
    <w:rsid w:val="005E2A04"/>
    <w:rsid w:val="00692E0A"/>
    <w:rsid w:val="006E6701"/>
    <w:rsid w:val="007818F8"/>
    <w:rsid w:val="008A3AB6"/>
    <w:rsid w:val="00922CD1"/>
    <w:rsid w:val="00971E41"/>
    <w:rsid w:val="00AE15DB"/>
    <w:rsid w:val="00B96CB6"/>
    <w:rsid w:val="00C003E2"/>
    <w:rsid w:val="00E31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D48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922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922CD1"/>
    <w:rPr>
      <w:b/>
      <w:bCs/>
    </w:rPr>
  </w:style>
  <w:style w:type="table" w:styleId="TableGrid">
    <w:name w:val="Table Grid"/>
    <w:basedOn w:val="TableNormal"/>
    <w:uiPriority w:val="99"/>
    <w:rsid w:val="00922CD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A3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A3C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6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6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6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6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86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869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6</Pages>
  <Words>1417</Words>
  <Characters>8081</Characters>
  <Application>Microsoft Office Outlook</Application>
  <DocSecurity>0</DocSecurity>
  <Lines>0</Lines>
  <Paragraphs>0</Paragraphs>
  <ScaleCrop>false</ScaleCrop>
  <Company>*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</dc:creator>
  <cp:keywords/>
  <dc:description/>
  <cp:lastModifiedBy>Комп</cp:lastModifiedBy>
  <cp:revision>8</cp:revision>
  <cp:lastPrinted>2014-11-15T09:16:00Z</cp:lastPrinted>
  <dcterms:created xsi:type="dcterms:W3CDTF">2014-11-12T08:39:00Z</dcterms:created>
  <dcterms:modified xsi:type="dcterms:W3CDTF">2021-01-25T15:41:00Z</dcterms:modified>
</cp:coreProperties>
</file>